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0C" w:rsidRDefault="00AE35AA" w:rsidP="00B747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-368935</wp:posOffset>
                </wp:positionV>
                <wp:extent cx="5473700" cy="504190"/>
                <wp:effectExtent l="3175" t="4445" r="0" b="0"/>
                <wp:wrapNone/>
                <wp:docPr id="6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70C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B7470C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kern w:val="24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9.65pt;margin-top:-29.05pt;width:431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jguwIAALEFAAAOAAAAZHJzL2Uyb0RvYy54bWysVEtu2zAQ3RfoHQjuFX1C2ZYQOUgtqyiQ&#10;NgHSHoCWKIuIRKokbTkteqAueopcrEP6n2yKtloQJGc4M2/e01xdb7oWrZnSXIoMhxcBRkyUsuJi&#10;meEvnwtvgpE2VFS0lYJl+IlpfD19++Zq6FMWyUa2FVMIggidDn2GG2P61Pd12bCO6gvZMwHGWqqO&#10;GjiqpV8pOkD0rvWjIBj5g1RVr2TJtIbbfGvEUxe/rllp7upaM4PaDENtxq3KrQu7+tMrmi4V7Rte&#10;7sqgf1FFR7mApIdQOTUUrRR/FarjpZJa1uailJ0v65qXzGEANGHwAs1DQ3vmsEBzdH9ok/5/YctP&#10;63uFeJXhEUaCdkDR3aJ6/tmK51+P6NL2Z+h1Cm4P/b2yCHV/K8tHjYScNVQs2Y1ScmgYraCq0Pr7&#10;Zw/sQcNTtBg+ygrC05WRrlWbWnU2IDQBbRwjTwdG2MagEi5jMr4cB0BcCbY4IGHiKPNpun/dK23e&#10;M9khu8mwAsZddLq+1cZWQ9O9i00mZMHb1rHeirMLcNzeQG54am22Ckfi9yRI5pP5hHgkGs09EuS5&#10;d1PMiDcqwnGcX+azWR7+sHlDkja8qpiwafaCCsmfEbaT9lYKB0lp2fLKhrMlabVczFqF1hQEXbjP&#10;9RwsRzf/vAzXBMDyAlIYkeBdlHjFaDL2SEFiLxkHEy8Ik3fJKCAJyYtzSLdcsH+HhIYMJ3EUO5ZO&#10;in6BLXDfa2w07biBkdHyLsOTgxNNrQTnonLUGsrb7f6kFbb8YyuA7j3RTrBWo1utm81iA1GscBey&#10;egLpKgnKAhHCnINNI9U3jAaYGRnWX1dUMYzaDwLkn4SE2CHjDiQeR3BQp5bFqYWKEkJl2GC03c7M&#10;djCtesWXDWQKXY+EvIFfpuZOzceqdj8azAUHajfD7OA5PTuv46Sd/gYAAP//AwBQSwMEFAAGAAgA&#10;AAAhABAThCjgAAAACQEAAA8AAABkcnMvZG93bnJldi54bWxMj0FLw0AQhe+C/2EZwYu0m1SUNGZT&#10;pCAWEYqp7XmbHZNgdjbNbpP4752e9DS8mceb72WrybZiwN43jhTE8wgEUulMQ5WCz93LLAHhgyaj&#10;W0eo4Ac9rPLrq0ynxo30gUMRKsEh5FOtoA6hS6X0ZY1W+7nrkPj25XqrA8u+kqbXI4fbVi6i6FFa&#10;3RB/qHWH6xrL7+JsFYzldjjs3l/l9u6wcXTanNbF/k2p25vp+QlEwCn8meGCz+iQM9PRncl40bJe&#10;3rNTwewhiUGwIUli3hwVLHjKPJP/G+S/AAAA//8DAFBLAQItABQABgAIAAAAIQC2gziS/gAAAOEB&#10;AAATAAAAAAAAAAAAAAAAAAAAAABbQ29udGVudF9UeXBlc10ueG1sUEsBAi0AFAAGAAgAAAAhADj9&#10;If/WAAAAlAEAAAsAAAAAAAAAAAAAAAAALwEAAF9yZWxzLy5yZWxzUEsBAi0AFAAGAAgAAAAhANGL&#10;GOC7AgAAsQUAAA4AAAAAAAAAAAAAAAAALgIAAGRycy9lMm9Eb2MueG1sUEsBAi0AFAAGAAgAAAAh&#10;ABAThCjgAAAACQEAAA8AAAAAAAAAAAAAAAAAFQUAAGRycy9kb3ducmV2LnhtbFBLBQYAAAAABAAE&#10;APMAAAAiBgAAAAA=&#10;" filled="f" stroked="f">
                <v:textbox>
                  <w:txbxContent>
                    <w:p w:rsidR="00B7470C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 w:cs="Arial"/>
                          <w:color w:val="000000"/>
                          <w:kern w:val="24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B7470C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color w:val="000000"/>
                          <w:kern w:val="24"/>
                        </w:rPr>
                        <w:t>Bezručova 293, 756 61 Rožnov pod Radhoštěm</w:t>
                      </w:r>
                    </w:p>
                  </w:txbxContent>
                </v:textbox>
              </v:rect>
            </w:pict>
          </mc:Fallback>
        </mc:AlternateContent>
      </w:r>
    </w:p>
    <w:p w:rsidR="00B7470C" w:rsidRDefault="00AE35AA" w:rsidP="00B747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154305</wp:posOffset>
                </wp:positionV>
                <wp:extent cx="4304665" cy="933450"/>
                <wp:effectExtent l="0" t="3175" r="635" b="0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6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70C" w:rsidRPr="00B7470C" w:rsidRDefault="00B7470C" w:rsidP="00B7470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7470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MINOJSKÁ CIVILIZACE – POVĚSTI A SKUTEČNOST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margin-left:68.65pt;margin-top:12.15pt;width:338.9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tevgIAALgFAAAOAAAAZHJzL2Uyb0RvYy54bWysVEtu2zAQ3RfoHQjuFUk2/ZEQOUgsqyiQ&#10;NgHSHoCSKIuIRKokbTkNeqAueopcrEP6n2yKtloIJGc4M2/e41xebdoGrZnSXIoEhxcBRkwUsuRi&#10;meCvXzJvipE2VJS0kYIl+IlpfDV7/+6y72I2kLVsSqYQBBE67rsE18Z0se/romYt1ReyYwKMlVQt&#10;NbBVS79UtIfobeMPgmDs91KVnZIF0xpO060Rz1z8qmKFuasqzQxqEgy1GfdX7p/bvz+7pPFS0a7m&#10;xa4M+hdVtJQLSHoIlVJD0UrxN6FaXiipZWUuCtn6sqp4wRwGQBMGr9A81LRjDgs0R3eHNun/F7b4&#10;vL5XiJcJHmEkaAsU3eXly89GvPx6RMT2p+90DG4P3b2yCHV3K4tHjYSc11Qs2bVSsq8ZLaGq0Pr7&#10;ZxfsRsNVlPefZAnh6cpI16pNpVobEJqANo6RpwMjbGNQAYdkGJDxGEorwBYNh2TkKPNpvL/dKW0+&#10;MNkiu0iwAsZddLq+1cZWQ+O9i00mZMabxrHeiLMDcNyeQG64am22CkficxREi+liSjwyGC88EqSp&#10;d53NiTfOwskoHabzeRr+sHlDEte8LJmwafaCCsmfEbaT9lYKB0lp2fDShrMlabXM541CawqCztzn&#10;eg6Wo5t/XoZrAmB5BSkckOBmEHnZeDrxSEZGXjQJpl4QRjfROCARSbNzSLdcsH+HhHpgcjQYOZZO&#10;in6FLXDfW2w0brmBkdHwNsHTgxONrQQXonTUGsqb7fqkFbb8YyuA7j3RTrBWo1utm02+cS/Cqdnq&#10;N5flEyhYSRAYDBEYd7CopfqOUQ+jI8H624oqhlHzUcAriEJC7KxxGzKaDGCjTi35qYWKAkIl2GC0&#10;Xc7Ndj6tOsWXNWQKXauEvIaXU3En6mNVu/cG48Fh240yO39O987rOHBnvwEAAP//AwBQSwMEFAAG&#10;AAgAAAAhAP3qQ37hAAAACgEAAA8AAABkcnMvZG93bnJldi54bWxMj09Lw0AQxe+C32EZwYu0mz9q&#10;S8ymSEEsUiimtedtMibB7Gya3Sbx2zue9DQ83o8376WrybRiwN41lhSE8wAEUmHLhioFh/3LbAnC&#10;eU2lbi2hgm90sMqur1KdlHakdxxyXwkOIZdoBbX3XSKlK2o02s1th8Tep+2N9iz7Spa9HjnctDIK&#10;gkdpdEP8odYdrmssvvKLUTAWu+G4377K3d1xY+m8Oa/zjzelbm+m5ycQHif/B8Nvfa4OGXc62QuV&#10;TrSs40XMqILoni8Dy/AhAnFiZxHGILNU/p+Q/QAAAP//AwBQSwECLQAUAAYACAAAACEAtoM4kv4A&#10;AADhAQAAEwAAAAAAAAAAAAAAAAAAAAAAW0NvbnRlbnRfVHlwZXNdLnhtbFBLAQItABQABgAIAAAA&#10;IQA4/SH/1gAAAJQBAAALAAAAAAAAAAAAAAAAAC8BAABfcmVscy8ucmVsc1BLAQItABQABgAIAAAA&#10;IQDVpPtevgIAALgFAAAOAAAAAAAAAAAAAAAAAC4CAABkcnMvZTJvRG9jLnhtbFBLAQItABQABgAI&#10;AAAAIQD96kN+4QAAAAoBAAAPAAAAAAAAAAAAAAAAABgFAABkcnMvZG93bnJldi54bWxQSwUGAAAA&#10;AAQABADzAAAAJgYAAAAA&#10;" filled="f" stroked="f">
                <v:textbox>
                  <w:txbxContent>
                    <w:p w:rsidR="00B7470C" w:rsidRPr="00B7470C" w:rsidRDefault="00B7470C" w:rsidP="00B7470C">
                      <w:pPr>
                        <w:rPr>
                          <w:sz w:val="52"/>
                          <w:szCs w:val="52"/>
                        </w:rPr>
                      </w:pPr>
                      <w:r w:rsidRPr="00B7470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MINOJSKÁ CIVILIZACE – POVĚSTI A SKUTEČNOST</w:t>
                      </w:r>
                    </w:p>
                  </w:txbxContent>
                </v:textbox>
              </v:rect>
            </w:pict>
          </mc:Fallback>
        </mc:AlternateContent>
      </w:r>
    </w:p>
    <w:p w:rsidR="00B7470C" w:rsidRDefault="00B7470C" w:rsidP="00B7470C"/>
    <w:p w:rsidR="00B7470C" w:rsidRDefault="00B7470C" w:rsidP="00B7470C"/>
    <w:p w:rsidR="00B7470C" w:rsidRDefault="00B7470C" w:rsidP="00B7470C"/>
    <w:p w:rsidR="00B7470C" w:rsidRDefault="00AE35AA" w:rsidP="00B747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290830</wp:posOffset>
                </wp:positionV>
                <wp:extent cx="4178300" cy="914400"/>
                <wp:effectExtent l="19050" t="12700" r="12700" b="15875"/>
                <wp:wrapNone/>
                <wp:docPr id="4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0C" w:rsidRPr="002E489D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kern w:val="24"/>
                              </w:rPr>
                              <w:t>Autor</w:t>
                            </w:r>
                            <w:r w:rsidRPr="002E489D">
                              <w:rPr>
                                <w:rFonts w:ascii="Trebuchet MS" w:hAnsi="Trebuchet MS" w:cs="Arial"/>
                                <w:kern w:val="24"/>
                              </w:rPr>
                              <w:t>:  Mgr. Jana Valchářová</w:t>
                            </w:r>
                          </w:p>
                          <w:p w:rsidR="00B7470C" w:rsidRPr="002E489D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489D">
                              <w:rPr>
                                <w:rFonts w:ascii="Trebuchet MS" w:hAnsi="Trebuchet MS" w:cs="Arial"/>
                                <w:kern w:val="24"/>
                              </w:rPr>
                              <w:t xml:space="preserve">Vytvořeno: </w:t>
                            </w:r>
                            <w:r>
                              <w:rPr>
                                <w:rFonts w:ascii="Trebuchet MS" w:hAnsi="Trebuchet MS" w:cs="Arial"/>
                                <w:kern w:val="24"/>
                              </w:rPr>
                              <w:t>břez</w:t>
                            </w:r>
                            <w:r w:rsidRPr="002E489D">
                              <w:rPr>
                                <w:rFonts w:ascii="Trebuchet MS" w:hAnsi="Trebuchet MS" w:cs="Arial"/>
                                <w:kern w:val="24"/>
                              </w:rPr>
                              <w:t>en 2013</w:t>
                            </w:r>
                          </w:p>
                          <w:p w:rsidR="00B7470C" w:rsidRPr="002E489D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489D">
                              <w:rPr>
                                <w:rFonts w:ascii="Trebuchet MS" w:hAnsi="Trebuchet MS" w:cs="Arial"/>
                                <w:kern w:val="24"/>
                              </w:rPr>
                              <w:t>Název:  VY_32_INOVACE_DE_07 Starověk</w:t>
                            </w:r>
                            <w:r>
                              <w:rPr>
                                <w:rFonts w:ascii="Trebuchet MS" w:hAnsi="Trebuchet MS" w:cs="Arial"/>
                                <w:kern w:val="24"/>
                              </w:rPr>
                              <w:t>_09</w:t>
                            </w:r>
                          </w:p>
                          <w:p w:rsidR="00B7470C" w:rsidRPr="002E489D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E489D">
                              <w:rPr>
                                <w:rFonts w:ascii="Trebuchet MS" w:hAnsi="Trebuchet MS" w:cs="Arial"/>
                                <w:kern w:val="24"/>
                              </w:rPr>
                              <w:t xml:space="preserve">6. ročník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8" style="position:absolute;margin-left:68.65pt;margin-top:22.9pt;width:32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DJMQIAAFAEAAAOAAAAZHJzL2Uyb0RvYy54bWysVEtu2zAQ3RfoHQjua0mu3LiC5SCw66JA&#10;2gRIewCKoiQiFMkOacvujbrIKXKxDinHcT/ooqgWxAxn+DjzHkeLy32vyE6Ak0aXNJuklAjNTS11&#10;W9Ivnzev5pQ4z3TNlNGipAfh6OXy5YvFYAsxNZ1RtQCCINoVgy1p570tksTxTvTMTYwVGoONgZ55&#10;dKFNamADovcqmabpm2QwUFswXDiHu+sxSJcRv2kE9zdN44QnqqRYm48rxLUKa7JcsKIFZjvJj2Ww&#10;f6iiZ1LjpSeoNfOMbEH+BtVLDsaZxk+46RPTNJKL2AN2k6W/dHPXMStiL0iOsyea3P+D5Z92t0Bk&#10;XdKcEs16lOimqh+/K/34cE9mgZ/BugLT7uwthA6dvTb83hFtVh3TrbgCMEMnWI1VZSE/+elAcBwe&#10;JdXw0dQIz7beRKr2DfQBEEkg+6jI4aSI2HvCcTPPLuavUxSOY+xtludohytY8XTagvPvhelJMEoK&#10;qHhEZ7tr58fUp5RYvVGy3kilogNttVJAdgxfxyZ+R3R3nqY0GUo6nYXL/46xSmdpvv4TRi89vnMl&#10;+5LO0/CFJFYE3t7pOtqeSTXa2J7SRyIDd6MGfl/to1LTcDbwWpn6gMyCGZ81jiEanYFvlAz4pEvq&#10;vm4ZCErUB43qRP5wBqKTzy6myCucR6rzCNMcoUrqKRnNlR/nZmtBth3elEU2tLlCRRsZyX6u6lg+&#10;Ptso13HEwlyc+zHr+Uew/AEAAP//AwBQSwMEFAAGAAgAAAAhAKnpCRngAAAACgEAAA8AAABkcnMv&#10;ZG93bnJldi54bWxMj8FOwzAQRO9I/IO1SFxQ67SlJA1xqgqJExISKeXsxtskJF5HsZumf89yguPs&#10;jGbfZNvJdmLEwTeOFCzmEQik0pmGKgWf+9dZAsIHTUZ3jlDBFT1s89ubTKfGXegDxyJUgkvIp1pB&#10;HUKfSunLGq32c9cjsXdyg9WB5VBJM+gLl9tOLqPoSVrdEH+odY8vNZZtcbYK3nb7ZVscItdex6/3&#10;cfHQf5/iXqn7u2n3DCLgFP7C8IvP6JAz09GdyXjRsV7FK44qeFzzBA7EmzUfjuwkmwRknsn/E/If&#10;AAAA//8DAFBLAQItABQABgAIAAAAIQC2gziS/gAAAOEBAAATAAAAAAAAAAAAAAAAAAAAAABbQ29u&#10;dGVudF9UeXBlc10ueG1sUEsBAi0AFAAGAAgAAAAhADj9If/WAAAAlAEAAAsAAAAAAAAAAAAAAAAA&#10;LwEAAF9yZWxzLy5yZWxzUEsBAi0AFAAGAAgAAAAhAI9+YMkxAgAAUAQAAA4AAAAAAAAAAAAAAAAA&#10;LgIAAGRycy9lMm9Eb2MueG1sUEsBAi0AFAAGAAgAAAAhAKnpCRngAAAACgEAAA8AAAAAAAAAAAAA&#10;AAAAiwQAAGRycy9kb3ducmV2LnhtbFBLBQYAAAAABAAEAPMAAACYBQAAAAA=&#10;" strokecolor="#c0504d" strokeweight="2pt">
                <v:textbox>
                  <w:txbxContent>
                    <w:p w:rsidR="00B7470C" w:rsidRPr="002E489D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color w:val="000000"/>
                          <w:kern w:val="24"/>
                        </w:rPr>
                        <w:t>Autor</w:t>
                      </w:r>
                      <w:r w:rsidRPr="002E489D">
                        <w:rPr>
                          <w:rFonts w:ascii="Trebuchet MS" w:hAnsi="Trebuchet MS" w:cs="Arial"/>
                          <w:kern w:val="24"/>
                        </w:rPr>
                        <w:t>:  Mgr. Jana Valchářová</w:t>
                      </w:r>
                    </w:p>
                    <w:p w:rsidR="00B7470C" w:rsidRPr="002E489D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489D">
                        <w:rPr>
                          <w:rFonts w:ascii="Trebuchet MS" w:hAnsi="Trebuchet MS" w:cs="Arial"/>
                          <w:kern w:val="24"/>
                        </w:rPr>
                        <w:t xml:space="preserve">Vytvořeno: </w:t>
                      </w:r>
                      <w:r>
                        <w:rPr>
                          <w:rFonts w:ascii="Trebuchet MS" w:hAnsi="Trebuchet MS" w:cs="Arial"/>
                          <w:kern w:val="24"/>
                        </w:rPr>
                        <w:t>břez</w:t>
                      </w:r>
                      <w:r w:rsidRPr="002E489D">
                        <w:rPr>
                          <w:rFonts w:ascii="Trebuchet MS" w:hAnsi="Trebuchet MS" w:cs="Arial"/>
                          <w:kern w:val="24"/>
                        </w:rPr>
                        <w:t>en 2013</w:t>
                      </w:r>
                    </w:p>
                    <w:p w:rsidR="00B7470C" w:rsidRPr="002E489D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489D">
                        <w:rPr>
                          <w:rFonts w:ascii="Trebuchet MS" w:hAnsi="Trebuchet MS" w:cs="Arial"/>
                          <w:kern w:val="24"/>
                        </w:rPr>
                        <w:t>Název:  VY_32_INOVACE_DE_07 Starověk</w:t>
                      </w:r>
                      <w:r>
                        <w:rPr>
                          <w:rFonts w:ascii="Trebuchet MS" w:hAnsi="Trebuchet MS" w:cs="Arial"/>
                          <w:kern w:val="24"/>
                        </w:rPr>
                        <w:t>_09</w:t>
                      </w:r>
                    </w:p>
                    <w:p w:rsidR="00B7470C" w:rsidRPr="002E489D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2E489D">
                        <w:rPr>
                          <w:rFonts w:ascii="Trebuchet MS" w:hAnsi="Trebuchet MS" w:cs="Arial"/>
                          <w:kern w:val="24"/>
                        </w:rPr>
                        <w:t xml:space="preserve">6. ročník </w:t>
                      </w:r>
                    </w:p>
                  </w:txbxContent>
                </v:textbox>
              </v:rect>
            </w:pict>
          </mc:Fallback>
        </mc:AlternateContent>
      </w:r>
    </w:p>
    <w:p w:rsidR="00B7470C" w:rsidRDefault="00B7470C" w:rsidP="00B7470C"/>
    <w:p w:rsidR="00B7470C" w:rsidRDefault="00B7470C" w:rsidP="00B7470C"/>
    <w:tbl>
      <w:tblPr>
        <w:tblpPr w:leftFromText="141" w:rightFromText="141" w:vertAnchor="text" w:horzAnchor="margin" w:tblpY="2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B7470C" w:rsidTr="00481B38">
        <w:trPr>
          <w:trHeight w:val="467"/>
        </w:trPr>
        <w:tc>
          <w:tcPr>
            <w:tcW w:w="8925" w:type="dxa"/>
            <w:shd w:val="clear" w:color="auto" w:fill="FABF8F"/>
            <w:vAlign w:val="center"/>
          </w:tcPr>
          <w:p w:rsidR="00B7470C" w:rsidRDefault="00B7470C" w:rsidP="00481B38">
            <w:r>
              <w:t>Vzdělávací oblast, tematický okruh, téma vzdělávacího materiálu:</w:t>
            </w:r>
          </w:p>
        </w:tc>
      </w:tr>
      <w:tr w:rsidR="00B7470C" w:rsidTr="00481B38">
        <w:trPr>
          <w:trHeight w:val="1014"/>
        </w:trPr>
        <w:tc>
          <w:tcPr>
            <w:tcW w:w="8925" w:type="dxa"/>
          </w:tcPr>
          <w:p w:rsidR="00B7470C" w:rsidRDefault="00B7470C" w:rsidP="00481B38">
            <w:r>
              <w:t>Člověk a společnost, dějepis, dějiny starověku, Řecko</w:t>
            </w:r>
          </w:p>
        </w:tc>
      </w:tr>
      <w:tr w:rsidR="00B7470C" w:rsidTr="00481B38">
        <w:trPr>
          <w:trHeight w:val="534"/>
        </w:trPr>
        <w:tc>
          <w:tcPr>
            <w:tcW w:w="8925" w:type="dxa"/>
            <w:shd w:val="clear" w:color="auto" w:fill="FABF8F"/>
          </w:tcPr>
          <w:p w:rsidR="00B7470C" w:rsidRDefault="00B7470C" w:rsidP="00481B38">
            <w:r>
              <w:t>Metodický list, anotace:</w:t>
            </w:r>
          </w:p>
        </w:tc>
      </w:tr>
      <w:tr w:rsidR="00B7470C" w:rsidTr="00481B38">
        <w:trPr>
          <w:trHeight w:val="3874"/>
        </w:trPr>
        <w:tc>
          <w:tcPr>
            <w:tcW w:w="8925" w:type="dxa"/>
          </w:tcPr>
          <w:p w:rsidR="00B7470C" w:rsidRPr="00B7470C" w:rsidRDefault="00B7470C" w:rsidP="00481B38">
            <w:r>
              <w:t xml:space="preserve">Žáci se seznámí s bájemi týkajících se </w:t>
            </w:r>
            <w:r w:rsidR="00A1367A">
              <w:t xml:space="preserve">Kréty a </w:t>
            </w:r>
            <w:proofErr w:type="spellStart"/>
            <w:r>
              <w:t>Mínotaura</w:t>
            </w:r>
            <w:proofErr w:type="spellEnd"/>
            <w:r>
              <w:t>, porovnají báje s historickými fakty</w:t>
            </w:r>
            <w:r w:rsidR="000101DC">
              <w:t>, pracují s mapou.</w:t>
            </w:r>
          </w:p>
        </w:tc>
      </w:tr>
    </w:tbl>
    <w:p w:rsidR="00B7470C" w:rsidRDefault="00AE35AA" w:rsidP="00B747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473710</wp:posOffset>
                </wp:positionV>
                <wp:extent cx="4572000" cy="474980"/>
                <wp:effectExtent l="0" t="3175" r="3175" b="0"/>
                <wp:wrapNone/>
                <wp:docPr id="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70C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B7470C" w:rsidRDefault="00B7470C" w:rsidP="00B7470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color w:val="000000"/>
                                <w:kern w:val="24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9" style="position:absolute;margin-left:37.65pt;margin-top:37.3pt;width:5in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XfvQIAALgFAAAOAAAAZHJzL2Uyb0RvYy54bWysVN1umzAUvp+0d7B8T4HUSQCVVG0I06Ru&#10;rdTtARwwwSrYzHZCumkPtIs9RV9sxya/3c20jQtk+xx/5+f7fK6ut22DNkxpLkWKw4sAIyYKWXKx&#10;SvHnT7kXYaQNFSVtpGApfmYaX8/evrnqu4SNZC2bkikEIEInfZfi2pgu8X1d1Kyl+kJ2TICxkqql&#10;BrZq5ZeK9oDeNv4oCCZ+L1XZKVkwreE0G4x45vCrihXmvqo0M6hJMeRm3F+5/9L+/dkVTVaKdjUv&#10;dmnQv8iipVxA0ANURg1Fa8V/g2p5oaSWlbkoZOvLquIFczVANWHwqprHmnbM1QLN0d2hTfr/wRYf&#10;Nw8K8TLFlxgJ2gJF98vy5UcjXn4+oYntT9/pBNweuwdlK9TdnSyeNBJyXlOxYjdKyb5mtISsQuvv&#10;n12wGw1X0bL/IEuAp2sjXau2lWotIDQBbR0jzwdG2NagAg7JeAosA3EF2MiUxJGjzKfJ/nantHnH&#10;ZIvsIsUKGHfodHOnjc2GJnsXG0zInDeNY70RZwfgOJxAbLhqbTYLR+K3OIgX0SIiHhlNFh4Jssy7&#10;yefEm+ThdJxdZvN5Fn63cUOS1LwsmbBh9oIKyZ8RtpP2IIWDpLRseGnhbEparZbzRqENBUHn7nM9&#10;B8vRzT9PwzUBanlVUjgiwe0o9vJJNPVITsZePA0iLwjj23gSkJhk+XlJd1ywfy8J9SmOx6OxY+kk&#10;6Ve1AeuW+IHBM7eWGxgZDW9THB2caGIluBClo9ZQ3gzrk1bY9I+tALr3RDvBWo0OWjfb5Xb3IgDM&#10;6ncpy2dQsJIgMNAijDtY1FJ9xaiH0ZFi/WVNFcOoeS/gFcQhIXbWuI1TMEbq1LI8tVBRAFSKDUbD&#10;cm6G+bTuFF/VECl0rRLyBl5OxZ2oj1nt3huMB1fbbpTZ+XO6d17HgTv7BQAA//8DAFBLAwQUAAYA&#10;CAAAACEAXQjn9uEAAAAJAQAADwAAAGRycy9kb3ducmV2LnhtbEyPT0vDQBDF74LfYRnBi9iNGlsb&#10;sylSEIsIxfTPeZsdk2B2Ns1uk/jtnZ70NMy8x5vfSxejbUSPna8dKbibRCCQCmdqKhVsN6+3TyB8&#10;0GR04wgV/KCHRXZ5kerEuIE+sc9DKTiEfKIVVCG0iZS+qNBqP3EtEmtfrrM68NqV0nR64HDbyPso&#10;mkqra+IPlW5xWWHxnZ+sgqFY9/vNx5tc3+xXjo6r4zLfvSt1fTW+PIMIOIY/M5zxGR0yZjq4Exkv&#10;GgWzxwd28oynIFifzc+HAxvjeQwyS+X/BtkvAAAA//8DAFBLAQItABQABgAIAAAAIQC2gziS/gAA&#10;AOEBAAATAAAAAAAAAAAAAAAAAAAAAABbQ29udGVudF9UeXBlc10ueG1sUEsBAi0AFAAGAAgAAAAh&#10;ADj9If/WAAAAlAEAAAsAAAAAAAAAAAAAAAAALwEAAF9yZWxzLy5yZWxzUEsBAi0AFAAGAAgAAAAh&#10;ADqMtd+9AgAAuAUAAA4AAAAAAAAAAAAAAAAALgIAAGRycy9lMm9Eb2MueG1sUEsBAi0AFAAGAAgA&#10;AAAhAF0I5/bhAAAACQEAAA8AAAAAAAAAAAAAAAAAFwUAAGRycy9kb3ducmV2LnhtbFBLBQYAAAAA&#10;BAAEAPMAAAAlBgAAAAA=&#10;" filled="f" stroked="f">
                <v:textbox>
                  <w:txbxContent>
                    <w:p w:rsidR="00B7470C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color w:val="000000"/>
                          <w:kern w:val="24"/>
                          <w:sz w:val="28"/>
                          <w:szCs w:val="28"/>
                        </w:rPr>
                        <w:t>Projekt Sedmikráska</w:t>
                      </w:r>
                    </w:p>
                    <w:p w:rsidR="00B7470C" w:rsidRDefault="00B7470C" w:rsidP="00B7470C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color w:val="000000"/>
                          <w:kern w:val="24"/>
                        </w:rPr>
                        <w:t>CZ.1.07/1.4.00/21.3812</w:t>
                      </w:r>
                    </w:p>
                  </w:txbxContent>
                </v:textbox>
              </v:rect>
            </w:pict>
          </mc:Fallback>
        </mc:AlternateContent>
      </w:r>
    </w:p>
    <w:p w:rsidR="00AE35AA" w:rsidRDefault="00AE35AA"/>
    <w:p w:rsidR="00AE35AA" w:rsidRDefault="00AE35AA" w:rsidP="00AE35AA"/>
    <w:p w:rsidR="00AE35AA" w:rsidRDefault="00AE35AA" w:rsidP="00AE35AA">
      <w:pPr>
        <w:tabs>
          <w:tab w:val="left" w:pos="6615"/>
        </w:tabs>
        <w:sectPr w:rsidR="00AE35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AE35AA" w:rsidRPr="0022330E" w:rsidRDefault="00AE35AA" w:rsidP="00AE35AA">
      <w:pPr>
        <w:pStyle w:val="Normlnweb"/>
        <w:shd w:val="clear" w:color="auto" w:fill="FFFFFF"/>
        <w:spacing w:before="96" w:beforeAutospacing="0" w:after="0" w:afterAutospacing="0" w:line="288" w:lineRule="atLeast"/>
        <w:rPr>
          <w:b/>
        </w:rPr>
      </w:pPr>
      <w:r w:rsidRPr="0022330E">
        <w:rPr>
          <w:b/>
        </w:rPr>
        <w:lastRenderedPageBreak/>
        <w:t xml:space="preserve">Přečtěte si zkrácenou </w:t>
      </w:r>
      <w:r>
        <w:rPr>
          <w:b/>
        </w:rPr>
        <w:t>verzi řecké báje</w:t>
      </w:r>
      <w:r w:rsidRPr="0022330E">
        <w:rPr>
          <w:b/>
        </w:rPr>
        <w:t xml:space="preserve"> o krétském králi </w:t>
      </w:r>
      <w:proofErr w:type="spellStart"/>
      <w:r w:rsidRPr="0022330E">
        <w:rPr>
          <w:b/>
        </w:rPr>
        <w:t>Mínoovi</w:t>
      </w:r>
      <w:proofErr w:type="spellEnd"/>
      <w:r w:rsidRPr="0022330E">
        <w:rPr>
          <w:b/>
        </w:rPr>
        <w:t xml:space="preserve">, jeho synovi </w:t>
      </w:r>
      <w:proofErr w:type="spellStart"/>
      <w:r w:rsidRPr="0022330E">
        <w:rPr>
          <w:b/>
        </w:rPr>
        <w:t>Mínotaurovi</w:t>
      </w:r>
      <w:proofErr w:type="spellEnd"/>
      <w:r w:rsidRPr="0022330E">
        <w:rPr>
          <w:b/>
        </w:rPr>
        <w:t xml:space="preserve"> a staviteli labyrintu </w:t>
      </w:r>
      <w:proofErr w:type="spellStart"/>
      <w:r w:rsidRPr="0022330E">
        <w:rPr>
          <w:b/>
        </w:rPr>
        <w:t>Daidalovi</w:t>
      </w:r>
      <w:proofErr w:type="spellEnd"/>
      <w:r>
        <w:rPr>
          <w:b/>
        </w:rPr>
        <w:t>. Na základě textu pracuj s dalšími úkoly:</w:t>
      </w:r>
    </w:p>
    <w:p w:rsidR="00AE35AA" w:rsidRDefault="00AE35AA" w:rsidP="00AE35AA">
      <w:pPr>
        <w:rPr>
          <w:rFonts w:ascii="Times New Roman" w:hAnsi="Times New Roman"/>
          <w:i/>
          <w:sz w:val="24"/>
          <w:szCs w:val="24"/>
        </w:rPr>
      </w:pPr>
    </w:p>
    <w:p w:rsidR="00AE35AA" w:rsidRDefault="00AE35AA" w:rsidP="00AE35AA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22330E">
        <w:rPr>
          <w:rFonts w:ascii="Times New Roman" w:hAnsi="Times New Roman"/>
          <w:i/>
          <w:sz w:val="24"/>
          <w:szCs w:val="24"/>
        </w:rPr>
        <w:t>Mínós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byl mocný krétský panovník. Udržoval přátelské vztahy s řeckými městy, zejména s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F563F">
        <w:rPr>
          <w:rFonts w:ascii="Times New Roman" w:hAnsi="Times New Roman"/>
          <w:i/>
          <w:sz w:val="24"/>
          <w:szCs w:val="24"/>
        </w:rPr>
        <w:t>Athénami</w:t>
      </w:r>
      <w:r w:rsidRPr="0022330E">
        <w:rPr>
          <w:rFonts w:ascii="Times New Roman" w:hAnsi="Times New Roman"/>
          <w:i/>
          <w:sz w:val="24"/>
          <w:szCs w:val="24"/>
        </w:rPr>
        <w:t xml:space="preserve">, takže když se tam pořádaly hry, zúčastnil se jich také jeho syn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Androgeos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a zvítězil. To však neunesl athénský král </w:t>
      </w:r>
      <w:proofErr w:type="spellStart"/>
      <w:r w:rsidRPr="008F563F">
        <w:rPr>
          <w:rFonts w:ascii="Times New Roman" w:hAnsi="Times New Roman"/>
          <w:i/>
          <w:sz w:val="24"/>
          <w:szCs w:val="24"/>
        </w:rPr>
        <w:t>Aigeus</w:t>
      </w:r>
      <w:proofErr w:type="spellEnd"/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 xml:space="preserve">a snad z řevnivosti ho zavraždil. Bohové potrestali Athény morem a suchem a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Mínós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proti nim vytáhl se silným vojskem. Za usmíření museli Athéňané zaplatit krutou daň – každý devátý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>rok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>museli na Krétu poslat sedm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>mladých dívek a mladíků, kteří byli předhozeni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proofErr w:type="spellStart"/>
      <w:r w:rsidRPr="008F563F">
        <w:rPr>
          <w:rFonts w:ascii="Times New Roman" w:hAnsi="Times New Roman"/>
          <w:i/>
          <w:sz w:val="24"/>
          <w:szCs w:val="24"/>
        </w:rPr>
        <w:t>Mínótaurovi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. Tuto strašnou obludu, netvora s lidským tělem a býčí hlavou porodila králova žena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Pásifaé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právě v době válečného tažení. Svedl</w:t>
      </w:r>
      <w:r>
        <w:rPr>
          <w:rFonts w:ascii="Times New Roman" w:hAnsi="Times New Roman"/>
          <w:i/>
          <w:sz w:val="24"/>
          <w:szCs w:val="24"/>
        </w:rPr>
        <w:t xml:space="preserve"> ji posvátný bílý býk. Král </w:t>
      </w:r>
      <w:proofErr w:type="spellStart"/>
      <w:r>
        <w:rPr>
          <w:rFonts w:ascii="Times New Roman" w:hAnsi="Times New Roman"/>
          <w:i/>
          <w:sz w:val="24"/>
          <w:szCs w:val="24"/>
        </w:rPr>
        <w:t>Mínós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nechal</w:t>
      </w:r>
      <w:r w:rsidRPr="002233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 netvora vybudovat</w:t>
      </w:r>
      <w:r w:rsidRPr="0022330E">
        <w:rPr>
          <w:rFonts w:ascii="Times New Roman" w:hAnsi="Times New Roman"/>
          <w:i/>
          <w:sz w:val="24"/>
          <w:szCs w:val="24"/>
        </w:rPr>
        <w:t xml:space="preserve"> řecký</w:t>
      </w:r>
      <w:r>
        <w:rPr>
          <w:rFonts w:ascii="Times New Roman" w:hAnsi="Times New Roman"/>
          <w:i/>
          <w:sz w:val="24"/>
          <w:szCs w:val="24"/>
        </w:rPr>
        <w:t>m</w:t>
      </w:r>
      <w:r w:rsidRPr="0022330E">
        <w:rPr>
          <w:rFonts w:ascii="Times New Roman" w:hAnsi="Times New Roman"/>
          <w:i/>
          <w:sz w:val="24"/>
          <w:szCs w:val="24"/>
        </w:rPr>
        <w:t xml:space="preserve"> stavite</w:t>
      </w:r>
      <w:r>
        <w:rPr>
          <w:rFonts w:ascii="Times New Roman" w:hAnsi="Times New Roman"/>
          <w:i/>
          <w:sz w:val="24"/>
          <w:szCs w:val="24"/>
        </w:rPr>
        <w:t>lem</w:t>
      </w:r>
      <w:r w:rsidRPr="0022330E">
        <w:rPr>
          <w:rFonts w:ascii="Times New Roman" w:hAnsi="Times New Roman"/>
          <w:i/>
          <w:sz w:val="24"/>
          <w:szCs w:val="24"/>
        </w:rPr>
        <w:t xml:space="preserve"> a vynálezce</w:t>
      </w:r>
      <w:r>
        <w:rPr>
          <w:rFonts w:ascii="Times New Roman" w:hAnsi="Times New Roman"/>
          <w:i/>
          <w:sz w:val="24"/>
          <w:szCs w:val="24"/>
        </w:rPr>
        <w:t>m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proofErr w:type="spellStart"/>
      <w:r w:rsidRPr="008F563F">
        <w:rPr>
          <w:rFonts w:ascii="Times New Roman" w:hAnsi="Times New Roman"/>
          <w:i/>
          <w:sz w:val="24"/>
          <w:szCs w:val="24"/>
        </w:rPr>
        <w:t>Daida</w:t>
      </w:r>
      <w:r>
        <w:rPr>
          <w:rFonts w:ascii="Times New Roman" w:hAnsi="Times New Roman"/>
          <w:i/>
          <w:sz w:val="24"/>
          <w:szCs w:val="24"/>
        </w:rPr>
        <w:t>lem</w:t>
      </w:r>
      <w:proofErr w:type="spellEnd"/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>mohutný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F563F">
        <w:rPr>
          <w:rFonts w:ascii="Times New Roman" w:hAnsi="Times New Roman"/>
          <w:i/>
          <w:sz w:val="24"/>
          <w:szCs w:val="24"/>
        </w:rPr>
        <w:t>labyrint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>v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proofErr w:type="spellStart"/>
      <w:r w:rsidRPr="008F563F">
        <w:rPr>
          <w:rFonts w:ascii="Times New Roman" w:hAnsi="Times New Roman"/>
          <w:i/>
          <w:sz w:val="24"/>
          <w:szCs w:val="24"/>
        </w:rPr>
        <w:t>Knóssu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. Tam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Mínótaurus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žil až do třetího opakování athénských obětí, kdy ve skupině mladých lidí připlul také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F563F">
        <w:rPr>
          <w:rFonts w:ascii="Times New Roman" w:hAnsi="Times New Roman"/>
          <w:i/>
          <w:sz w:val="24"/>
          <w:szCs w:val="24"/>
        </w:rPr>
        <w:t>Théseus</w:t>
      </w:r>
      <w:r w:rsidRPr="0022330E">
        <w:rPr>
          <w:rFonts w:ascii="Times New Roman" w:hAnsi="Times New Roman"/>
          <w:i/>
          <w:sz w:val="24"/>
          <w:szCs w:val="24"/>
        </w:rPr>
        <w:t xml:space="preserve">, syn krále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Aigea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. Théseovi se podařilo zabít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Mínótaura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a s pomocí klubka nití princezny Ariadny, se kterou se do sebe zamilovali, také šťastně z labyrintu vrátil. Ariadnu si Théseus chtěl odvést do Athén jako budoucí manželku</w:t>
      </w:r>
      <w:r>
        <w:rPr>
          <w:rFonts w:ascii="Times New Roman" w:hAnsi="Times New Roman"/>
          <w:i/>
          <w:sz w:val="24"/>
          <w:szCs w:val="24"/>
        </w:rPr>
        <w:t>,</w:t>
      </w:r>
      <w:r w:rsidRPr="0022330E">
        <w:rPr>
          <w:rFonts w:ascii="Times New Roman" w:hAnsi="Times New Roman"/>
          <w:i/>
          <w:sz w:val="24"/>
          <w:szCs w:val="24"/>
        </w:rPr>
        <w:t xml:space="preserve"> nakonec se tak ale nestalo. Ariadna se vzápětí provdala za boha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F563F">
        <w:rPr>
          <w:rFonts w:ascii="Times New Roman" w:hAnsi="Times New Roman"/>
          <w:i/>
          <w:sz w:val="24"/>
          <w:szCs w:val="24"/>
        </w:rPr>
        <w:t>Dionýsa</w:t>
      </w:r>
      <w:r w:rsidRPr="0022330E">
        <w:rPr>
          <w:rFonts w:ascii="Times New Roman" w:hAnsi="Times New Roman"/>
          <w:i/>
          <w:sz w:val="24"/>
          <w:szCs w:val="24"/>
        </w:rPr>
        <w:t xml:space="preserve">, Théseus si později vzal její sestru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Faidru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. Ani jedno z těch manželství nebylo šťastné. Šťastně neskončil ani život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Daidalův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, kterého král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Mínós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držel na Krétě, aby bylo tajemství labyrintu uchováno. Jenže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Daidalos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sestrojil křídla pro sebe i malého syna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proofErr w:type="spellStart"/>
      <w:r w:rsidRPr="008F563F">
        <w:rPr>
          <w:rFonts w:ascii="Times New Roman" w:hAnsi="Times New Roman"/>
          <w:i/>
          <w:sz w:val="24"/>
          <w:szCs w:val="24"/>
        </w:rPr>
        <w:t>Íkara</w:t>
      </w:r>
      <w:proofErr w:type="spellEnd"/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22330E">
        <w:rPr>
          <w:rFonts w:ascii="Times New Roman" w:hAnsi="Times New Roman"/>
          <w:i/>
          <w:sz w:val="24"/>
          <w:szCs w:val="24"/>
        </w:rPr>
        <w:t xml:space="preserve">a opustili Krétu </w:t>
      </w:r>
      <w:r w:rsidRPr="008F563F">
        <w:rPr>
          <w:rFonts w:ascii="Times New Roman" w:hAnsi="Times New Roman"/>
          <w:i/>
          <w:sz w:val="24"/>
          <w:szCs w:val="24"/>
        </w:rPr>
        <w:t>vzduchem</w:t>
      </w:r>
      <w:r w:rsidRPr="0022330E">
        <w:rPr>
          <w:rFonts w:ascii="Times New Roman" w:hAnsi="Times New Roman"/>
          <w:i/>
          <w:sz w:val="24"/>
          <w:szCs w:val="24"/>
        </w:rPr>
        <w:t xml:space="preserve">. Při tomto letu však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Íkaros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přes všechna varování vyletěl vysoko ke slunci, to rozpustilo</w:t>
      </w:r>
      <w:r w:rsidRPr="0022330E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8F563F">
        <w:rPr>
          <w:rFonts w:ascii="Times New Roman" w:hAnsi="Times New Roman"/>
          <w:i/>
          <w:sz w:val="24"/>
          <w:szCs w:val="24"/>
        </w:rPr>
        <w:t>vosk</w:t>
      </w:r>
      <w:r w:rsidRPr="0022330E">
        <w:rPr>
          <w:rFonts w:ascii="Times New Roman" w:hAnsi="Times New Roman"/>
          <w:i/>
          <w:sz w:val="24"/>
          <w:szCs w:val="24"/>
        </w:rPr>
        <w:t xml:space="preserve">, křídla se rozpadla a </w:t>
      </w:r>
      <w:proofErr w:type="spellStart"/>
      <w:r w:rsidRPr="0022330E">
        <w:rPr>
          <w:rFonts w:ascii="Times New Roman" w:hAnsi="Times New Roman"/>
          <w:i/>
          <w:sz w:val="24"/>
          <w:szCs w:val="24"/>
        </w:rPr>
        <w:t>Íkaros</w:t>
      </w:r>
      <w:proofErr w:type="spellEnd"/>
      <w:r w:rsidRPr="0022330E">
        <w:rPr>
          <w:rFonts w:ascii="Times New Roman" w:hAnsi="Times New Roman"/>
          <w:i/>
          <w:sz w:val="24"/>
          <w:szCs w:val="24"/>
        </w:rPr>
        <w:t xml:space="preserve"> se utopil v moři, které se po něm nazývá moře Ikarské.</w:t>
      </w:r>
    </w:p>
    <w:p w:rsidR="00AE35AA" w:rsidRPr="0022330E" w:rsidRDefault="00AE35AA" w:rsidP="00AE35AA">
      <w:pPr>
        <w:rPr>
          <w:rFonts w:ascii="Times New Roman" w:hAnsi="Times New Roman"/>
          <w:i/>
          <w:sz w:val="24"/>
          <w:szCs w:val="24"/>
        </w:rPr>
      </w:pPr>
    </w:p>
    <w:p w:rsidR="00AE35AA" w:rsidRPr="008307C1" w:rsidRDefault="00AE35AA" w:rsidP="00AE35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Spojte související:</w:t>
      </w:r>
    </w:p>
    <w:p w:rsidR="00AE35AA" w:rsidRPr="008307C1" w:rsidRDefault="00AE35AA" w:rsidP="00AE35AA">
      <w:pPr>
        <w:rPr>
          <w:rFonts w:ascii="Times New Roman" w:hAnsi="Times New Roman"/>
          <w:bCs/>
          <w:sz w:val="24"/>
          <w:szCs w:val="24"/>
        </w:rPr>
      </w:pPr>
      <w:r w:rsidRPr="008307C1">
        <w:rPr>
          <w:rFonts w:ascii="Times New Roman" w:hAnsi="Times New Roman"/>
          <w:bCs/>
          <w:sz w:val="24"/>
          <w:szCs w:val="24"/>
        </w:rPr>
        <w:t xml:space="preserve">a) </w:t>
      </w:r>
      <w:proofErr w:type="spellStart"/>
      <w:r w:rsidRPr="008307C1">
        <w:rPr>
          <w:rFonts w:ascii="Times New Roman" w:hAnsi="Times New Roman"/>
          <w:bCs/>
          <w:sz w:val="24"/>
          <w:szCs w:val="24"/>
        </w:rPr>
        <w:t>Daidalos</w:t>
      </w:r>
      <w:proofErr w:type="spellEnd"/>
      <w:r w:rsidRPr="008307C1">
        <w:rPr>
          <w:rFonts w:ascii="Times New Roman" w:hAnsi="Times New Roman"/>
          <w:bCs/>
          <w:sz w:val="24"/>
          <w:szCs w:val="24"/>
        </w:rPr>
        <w:tab/>
      </w:r>
      <w:r w:rsidRPr="008307C1">
        <w:rPr>
          <w:rFonts w:ascii="Times New Roman" w:hAnsi="Times New Roman"/>
          <w:bCs/>
          <w:sz w:val="24"/>
          <w:szCs w:val="24"/>
        </w:rPr>
        <w:tab/>
        <w:t>1) tvor s lidským tělem a býčí hlavou</w:t>
      </w:r>
    </w:p>
    <w:p w:rsidR="00AE35AA" w:rsidRPr="008307C1" w:rsidRDefault="00AE35AA" w:rsidP="00AE35AA">
      <w:pPr>
        <w:rPr>
          <w:rFonts w:ascii="Times New Roman" w:hAnsi="Times New Roman"/>
          <w:bCs/>
          <w:sz w:val="24"/>
          <w:szCs w:val="24"/>
        </w:rPr>
      </w:pPr>
      <w:r w:rsidRPr="008307C1">
        <w:rPr>
          <w:rFonts w:ascii="Times New Roman" w:hAnsi="Times New Roman"/>
          <w:bCs/>
          <w:sz w:val="24"/>
          <w:szCs w:val="24"/>
        </w:rPr>
        <w:t>b)</w:t>
      </w:r>
      <w:r>
        <w:rPr>
          <w:rFonts w:ascii="Times New Roman" w:hAnsi="Times New Roman"/>
          <w:bCs/>
          <w:sz w:val="24"/>
          <w:szCs w:val="24"/>
        </w:rPr>
        <w:t xml:space="preserve"> Ariadna</w:t>
      </w:r>
      <w:r w:rsidRPr="008307C1">
        <w:rPr>
          <w:rFonts w:ascii="Times New Roman" w:hAnsi="Times New Roman"/>
          <w:bCs/>
          <w:sz w:val="24"/>
          <w:szCs w:val="24"/>
        </w:rPr>
        <w:tab/>
      </w:r>
      <w:r w:rsidRPr="008307C1">
        <w:rPr>
          <w:rFonts w:ascii="Times New Roman" w:hAnsi="Times New Roman"/>
          <w:bCs/>
          <w:sz w:val="24"/>
          <w:szCs w:val="24"/>
        </w:rPr>
        <w:tab/>
        <w:t>2) řecký hrdina, který zabil tvora s býčí hlavou</w:t>
      </w:r>
    </w:p>
    <w:p w:rsidR="00AE35AA" w:rsidRPr="008307C1" w:rsidRDefault="00AE35AA" w:rsidP="00AE35AA">
      <w:pPr>
        <w:rPr>
          <w:rFonts w:ascii="Times New Roman" w:hAnsi="Times New Roman"/>
          <w:bCs/>
          <w:sz w:val="24"/>
          <w:szCs w:val="24"/>
        </w:rPr>
      </w:pPr>
      <w:r w:rsidRPr="008307C1">
        <w:rPr>
          <w:rFonts w:ascii="Times New Roman" w:hAnsi="Times New Roman"/>
          <w:bCs/>
          <w:sz w:val="24"/>
          <w:szCs w:val="24"/>
        </w:rPr>
        <w:t>c) Théseus</w:t>
      </w:r>
      <w:r w:rsidRPr="008307C1">
        <w:rPr>
          <w:rFonts w:ascii="Times New Roman" w:hAnsi="Times New Roman"/>
          <w:bCs/>
          <w:sz w:val="24"/>
          <w:szCs w:val="24"/>
        </w:rPr>
        <w:tab/>
      </w:r>
      <w:r w:rsidRPr="008307C1">
        <w:rPr>
          <w:rFonts w:ascii="Times New Roman" w:hAnsi="Times New Roman"/>
          <w:bCs/>
          <w:sz w:val="24"/>
          <w:szCs w:val="24"/>
        </w:rPr>
        <w:tab/>
        <w:t>3) stavitel labyrintu</w:t>
      </w:r>
    </w:p>
    <w:p w:rsidR="00AE35AA" w:rsidRPr="008307C1" w:rsidRDefault="00AE35AA" w:rsidP="00AE35A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8307C1">
        <w:rPr>
          <w:rFonts w:ascii="Times New Roman" w:hAnsi="Times New Roman"/>
          <w:bCs/>
          <w:sz w:val="24"/>
          <w:szCs w:val="24"/>
        </w:rPr>
        <w:t>) Minotaurus</w:t>
      </w:r>
      <w:r w:rsidRPr="008307C1">
        <w:rPr>
          <w:rFonts w:ascii="Times New Roman" w:hAnsi="Times New Roman"/>
          <w:bCs/>
          <w:sz w:val="24"/>
          <w:szCs w:val="24"/>
        </w:rPr>
        <w:tab/>
      </w:r>
      <w:r w:rsidRPr="008307C1">
        <w:rPr>
          <w:rFonts w:ascii="Times New Roman" w:hAnsi="Times New Roman"/>
          <w:bCs/>
          <w:sz w:val="24"/>
          <w:szCs w:val="24"/>
        </w:rPr>
        <w:tab/>
        <w:t>4) syn stavitele labyrintu, který se zřítil</w:t>
      </w:r>
    </w:p>
    <w:p w:rsidR="00AE35AA" w:rsidRDefault="00AE35AA" w:rsidP="00AE35A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Pr="008307C1">
        <w:rPr>
          <w:rFonts w:ascii="Times New Roman" w:hAnsi="Times New Roman"/>
          <w:bCs/>
          <w:sz w:val="24"/>
          <w:szCs w:val="24"/>
        </w:rPr>
        <w:t>) Ikaros</w:t>
      </w:r>
      <w:r w:rsidRPr="008307C1">
        <w:rPr>
          <w:rFonts w:ascii="Times New Roman" w:hAnsi="Times New Roman"/>
          <w:bCs/>
          <w:sz w:val="24"/>
          <w:szCs w:val="24"/>
        </w:rPr>
        <w:tab/>
      </w:r>
      <w:r w:rsidRPr="008307C1">
        <w:rPr>
          <w:rFonts w:ascii="Times New Roman" w:hAnsi="Times New Roman"/>
          <w:bCs/>
          <w:sz w:val="24"/>
          <w:szCs w:val="24"/>
        </w:rPr>
        <w:tab/>
        <w:t>5) bájný krétský krá</w:t>
      </w:r>
      <w:r>
        <w:rPr>
          <w:rFonts w:ascii="Times New Roman" w:hAnsi="Times New Roman"/>
          <w:bCs/>
          <w:sz w:val="24"/>
          <w:szCs w:val="24"/>
        </w:rPr>
        <w:t>l</w:t>
      </w:r>
    </w:p>
    <w:p w:rsidR="00AE35AA" w:rsidRDefault="00AE35AA" w:rsidP="00AE35A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bCs/>
          <w:sz w:val="24"/>
          <w:szCs w:val="24"/>
        </w:rPr>
        <w:t>Mínos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6) dcera krále </w:t>
      </w:r>
      <w:proofErr w:type="spellStart"/>
      <w:r>
        <w:rPr>
          <w:rFonts w:ascii="Times New Roman" w:hAnsi="Times New Roman"/>
          <w:bCs/>
          <w:sz w:val="24"/>
          <w:szCs w:val="24"/>
        </w:rPr>
        <w:t>Mínoa</w:t>
      </w:r>
      <w:proofErr w:type="spellEnd"/>
    </w:p>
    <w:p w:rsidR="00AE35AA" w:rsidRPr="008005EC" w:rsidRDefault="00AE35AA" w:rsidP="00AE35AA">
      <w:pPr>
        <w:pStyle w:val="Normlnweb"/>
        <w:shd w:val="clear" w:color="auto" w:fill="FFFFFF"/>
        <w:spacing w:before="96" w:beforeAutospacing="0" w:after="120" w:afterAutospacing="0" w:line="321" w:lineRule="atLeast"/>
      </w:pPr>
    </w:p>
    <w:p w:rsidR="00AE35AA" w:rsidRPr="008005EC" w:rsidRDefault="00AE35AA" w:rsidP="00AE35AA">
      <w:pPr>
        <w:pStyle w:val="Normlnweb"/>
        <w:numPr>
          <w:ilvl w:val="0"/>
          <w:numId w:val="1"/>
        </w:numPr>
        <w:shd w:val="clear" w:color="auto" w:fill="FFFFFF"/>
        <w:spacing w:before="96" w:beforeAutospacing="0" w:after="120" w:afterAutospacing="0" w:line="321" w:lineRule="atLeast"/>
        <w:rPr>
          <w:b/>
          <w:shd w:val="clear" w:color="auto" w:fill="FFFFFF"/>
        </w:rPr>
      </w:pPr>
      <w:r w:rsidRPr="008005EC">
        <w:rPr>
          <w:b/>
          <w:shd w:val="clear" w:color="auto" w:fill="FFFFFF"/>
        </w:rPr>
        <w:t>Sousloví „</w:t>
      </w:r>
      <w:r w:rsidRPr="003F5B05">
        <w:rPr>
          <w:b/>
          <w:shd w:val="clear" w:color="auto" w:fill="FFFFFF"/>
        </w:rPr>
        <w:t>Ariadnina nit</w:t>
      </w:r>
      <w:r w:rsidRPr="008005EC">
        <w:rPr>
          <w:b/>
          <w:shd w:val="clear" w:color="auto" w:fill="FFFFFF"/>
        </w:rPr>
        <w:t xml:space="preserve">“ z této pověsti přežívá do současnosti. Zkus odvodit, co by mohlo dnes znamenat. </w:t>
      </w:r>
    </w:p>
    <w:p w:rsidR="00AE35AA" w:rsidRDefault="00AE35AA" w:rsidP="00AE35AA">
      <w:pPr>
        <w:pStyle w:val="Normlnweb"/>
        <w:shd w:val="clear" w:color="auto" w:fill="FFFFFF"/>
        <w:spacing w:before="96" w:beforeAutospacing="0" w:after="120" w:afterAutospacing="0" w:line="321" w:lineRule="atLeast"/>
      </w:pPr>
    </w:p>
    <w:p w:rsidR="00AE35AA" w:rsidRDefault="00AE35AA" w:rsidP="00AE35AA">
      <w:pPr>
        <w:pStyle w:val="Normlnweb"/>
        <w:shd w:val="clear" w:color="auto" w:fill="FFFFFF"/>
        <w:spacing w:before="96" w:beforeAutospacing="0" w:after="120" w:afterAutospacing="0" w:line="321" w:lineRule="atLeast"/>
      </w:pPr>
    </w:p>
    <w:p w:rsidR="00AE35AA" w:rsidRDefault="00AE35AA" w:rsidP="00AE35AA">
      <w:pPr>
        <w:pStyle w:val="Normlnweb"/>
        <w:shd w:val="clear" w:color="auto" w:fill="FFFFFF"/>
        <w:spacing w:before="96" w:beforeAutospacing="0" w:after="120" w:afterAutospacing="0" w:line="321" w:lineRule="atLeast"/>
      </w:pPr>
    </w:p>
    <w:p w:rsidR="00AE35AA" w:rsidRPr="0052073F" w:rsidRDefault="00AE35AA" w:rsidP="00AE35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07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slepé mapy zaznačte ostrov Kréta s městem </w:t>
      </w:r>
      <w:proofErr w:type="spellStart"/>
      <w:r w:rsidRPr="0052073F">
        <w:rPr>
          <w:rFonts w:ascii="Times New Roman" w:hAnsi="Times New Roman" w:cs="Times New Roman"/>
          <w:b/>
          <w:bCs/>
          <w:sz w:val="24"/>
          <w:szCs w:val="24"/>
        </w:rPr>
        <w:t>Knóssos</w:t>
      </w:r>
      <w:proofErr w:type="spellEnd"/>
      <w:r w:rsidRPr="0052073F">
        <w:rPr>
          <w:rFonts w:ascii="Times New Roman" w:hAnsi="Times New Roman" w:cs="Times New Roman"/>
          <w:b/>
          <w:bCs/>
          <w:sz w:val="24"/>
          <w:szCs w:val="24"/>
        </w:rPr>
        <w:t>, město Athény a cestu, kterou asi musel podniknout Théseus, aby se utkal s </w:t>
      </w:r>
      <w:proofErr w:type="spellStart"/>
      <w:r w:rsidRPr="0052073F">
        <w:rPr>
          <w:rFonts w:ascii="Times New Roman" w:hAnsi="Times New Roman" w:cs="Times New Roman"/>
          <w:b/>
          <w:bCs/>
          <w:sz w:val="24"/>
          <w:szCs w:val="24"/>
        </w:rPr>
        <w:t>Mínotaurem</w:t>
      </w:r>
      <w:proofErr w:type="spellEnd"/>
      <w:r w:rsidRPr="005207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5AA" w:rsidRDefault="00AE35AA" w:rsidP="00AE35AA">
      <w:pPr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2206AEE3" wp14:editId="757009E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7" name="obrázek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br w:type="textWrapping" w:clear="all"/>
      </w:r>
      <w:r>
        <w:rPr>
          <w:noProof/>
          <w:lang w:eastAsia="cs-CZ"/>
        </w:rPr>
        <w:drawing>
          <wp:inline distT="0" distB="0" distL="0" distR="0" wp14:anchorId="663837FB" wp14:editId="15C89564">
            <wp:extent cx="4744336" cy="2636876"/>
            <wp:effectExtent l="19050" t="0" r="0" b="0"/>
            <wp:docPr id="8" name="obrázek 29" descr="File:Blank map of South Europe and North Afric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le:Blank map of South Europe and North Africa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0909" t="43017" r="14711" b="2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1" cy="263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AA" w:rsidRPr="0052073F" w:rsidRDefault="00AE35AA" w:rsidP="00AE35A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B1BDFA" wp14:editId="33D2056D">
            <wp:extent cx="10795" cy="10795"/>
            <wp:effectExtent l="0" t="0" r="0" b="0"/>
            <wp:docPr id="9" name="obrázek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7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73F">
        <w:rPr>
          <w:rFonts w:ascii="Times New Roman" w:hAnsi="Times New Roman" w:cs="Times New Roman"/>
          <w:b/>
          <w:sz w:val="24"/>
          <w:szCs w:val="24"/>
        </w:rPr>
        <w:t>Prohlédněte si obrázek, i s jeho pomocí odpovězte na otázky a vypracujete úkoly:</w:t>
      </w:r>
    </w:p>
    <w:p w:rsidR="00AE35AA" w:rsidRPr="008307C1" w:rsidRDefault="00AE35AA" w:rsidP="00AE35A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494866" wp14:editId="1C6B53BD">
            <wp:extent cx="4000500" cy="3159599"/>
            <wp:effectExtent l="19050" t="0" r="0" b="0"/>
            <wp:docPr id="10" name="obrázek 2" descr="http://www.gutenberg.org/files/19328/19328-h/images/knossos_palace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tenberg.org/files/19328/19328-h/images/knossos_palace_pla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102" t="4298" b="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09" cy="316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AA" w:rsidRDefault="00AE35AA" w:rsidP="00AE35AA">
      <w:pPr>
        <w:spacing w:line="360" w:lineRule="auto"/>
        <w:rPr>
          <w:rFonts w:ascii="Times New Roman" w:hAnsi="Times New Roman"/>
          <w:sz w:val="24"/>
          <w:szCs w:val="24"/>
        </w:rPr>
      </w:pPr>
      <w:r w:rsidRPr="008307C1">
        <w:rPr>
          <w:rFonts w:ascii="Times New Roman" w:hAnsi="Times New Roman"/>
          <w:sz w:val="24"/>
          <w:szCs w:val="24"/>
        </w:rPr>
        <w:t>Kréťané stavěli paláce, půdorys</w:t>
      </w:r>
      <w:r>
        <w:rPr>
          <w:rFonts w:ascii="Times New Roman" w:hAnsi="Times New Roman"/>
          <w:sz w:val="24"/>
          <w:szCs w:val="24"/>
        </w:rPr>
        <w:t xml:space="preserve"> jednoho z nich je na obrázku. Čím byly</w:t>
      </w:r>
      <w:r w:rsidRPr="008307C1">
        <w:rPr>
          <w:rFonts w:ascii="Times New Roman" w:hAnsi="Times New Roman"/>
          <w:sz w:val="24"/>
          <w:szCs w:val="24"/>
        </w:rPr>
        <w:t xml:space="preserve"> typické? </w:t>
      </w:r>
    </w:p>
    <w:p w:rsidR="00AE35AA" w:rsidRPr="008307C1" w:rsidRDefault="00AE35AA" w:rsidP="00AE35AA">
      <w:pPr>
        <w:spacing w:line="360" w:lineRule="auto"/>
        <w:rPr>
          <w:rFonts w:ascii="Times New Roman" w:hAnsi="Times New Roman"/>
          <w:sz w:val="24"/>
          <w:szCs w:val="24"/>
        </w:rPr>
      </w:pPr>
      <w:r w:rsidRPr="008307C1">
        <w:rPr>
          <w:rFonts w:ascii="Times New Roman" w:hAnsi="Times New Roman"/>
          <w:sz w:val="24"/>
          <w:szCs w:val="24"/>
        </w:rPr>
        <w:t xml:space="preserve">Kde se nacházel největší z nich? </w:t>
      </w:r>
    </w:p>
    <w:p w:rsidR="00AE35AA" w:rsidRDefault="00AE35AA" w:rsidP="00AE35AA">
      <w:pPr>
        <w:spacing w:line="360" w:lineRule="auto"/>
        <w:rPr>
          <w:rFonts w:ascii="Times New Roman" w:hAnsi="Times New Roman"/>
          <w:sz w:val="24"/>
          <w:szCs w:val="24"/>
        </w:rPr>
      </w:pPr>
      <w:r w:rsidRPr="008307C1">
        <w:rPr>
          <w:rFonts w:ascii="Times New Roman" w:hAnsi="Times New Roman"/>
          <w:sz w:val="24"/>
          <w:szCs w:val="24"/>
        </w:rPr>
        <w:t xml:space="preserve">Jak tyto paláce také nazýváme? </w:t>
      </w:r>
    </w:p>
    <w:p w:rsidR="00AE35AA" w:rsidRDefault="00AE35AA" w:rsidP="00AE35A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Může mít úvodní řecká báje nějaký základ ve skutečnosti?</w:t>
      </w:r>
    </w:p>
    <w:p w:rsidR="00AE35AA" w:rsidRPr="005A7ED2" w:rsidRDefault="00AE35AA" w:rsidP="00AE35A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7ED2">
        <w:rPr>
          <w:rFonts w:ascii="Times New Roman" w:hAnsi="Times New Roman" w:cs="Times New Roman"/>
          <w:b/>
          <w:sz w:val="24"/>
          <w:szCs w:val="24"/>
        </w:rPr>
        <w:t xml:space="preserve">Bájná obluda Minotaurus se z bludiště, které pro něj nechal postavit jeho otec, nedostala. Převtělte se do </w:t>
      </w:r>
      <w:proofErr w:type="spellStart"/>
      <w:r w:rsidRPr="005A7ED2">
        <w:rPr>
          <w:rFonts w:ascii="Times New Roman" w:hAnsi="Times New Roman" w:cs="Times New Roman"/>
          <w:b/>
          <w:sz w:val="24"/>
          <w:szCs w:val="24"/>
        </w:rPr>
        <w:t>Daidala</w:t>
      </w:r>
      <w:proofErr w:type="spellEnd"/>
      <w:r w:rsidRPr="005A7ED2">
        <w:rPr>
          <w:rFonts w:ascii="Times New Roman" w:hAnsi="Times New Roman" w:cs="Times New Roman"/>
          <w:b/>
          <w:sz w:val="24"/>
          <w:szCs w:val="24"/>
        </w:rPr>
        <w:t xml:space="preserve"> a do připraveného prostoru navrhněte vlastní bludiště.</w:t>
      </w:r>
    </w:p>
    <w:p w:rsidR="00AE35AA" w:rsidRDefault="00AE35AA" w:rsidP="00AE35AA">
      <w:pPr>
        <w:spacing w:line="360" w:lineRule="auto"/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32385</wp:posOffset>
                </wp:positionV>
                <wp:extent cx="5408930" cy="3977640"/>
                <wp:effectExtent l="6350" t="9525" r="1397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93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65pt;margin-top:2.55pt;width:425.9pt;height:3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l7IwIAAD0EAAAOAAAAZHJzL2Uyb0RvYy54bWysU1Fv0zAQfkfiP1h+p0m7dm2jptPUUYQ0&#10;YGLwA1zHSSxsnzm7Tcev5+J0pQOeEH6wfL7z5+++u1vdHK1hB4VBgyv5eJRzppyESrum5F+/bN8s&#10;OAtRuEoYcKrkTyrwm/XrV6vOF2oCLZhKISMQF4rOl7yN0RdZFmSrrAgj8MqRswa0IpKJTVah6Ajd&#10;mmyS59dZB1h5BKlCoNu7wcnXCb+ulYyf6jqoyEzJiVtMO6Z91+/ZeiWKBoVvtTzREP/Awgrt6NMz&#10;1J2Igu1R/wFltUQIUMeRBJtBXWupUg6UzTj/LZvHVniVciFxgj/LFP4frPx4eECmq5JPOHPCUok+&#10;k2jCNUaxeS9P50NBUY/+AfsEg78H+S0wB5uWotQtInStEhWRGvfx2YsHvRHoKdt1H6AidLGPkJQ6&#10;1mh7QNKAHVNBns4FUcfIJF3OpvlieUV1k+S7Ws7n19NUskwUz889hvhOgWX9oeRI5BO8ONyH2NMR&#10;xXNIog9GV1ttTDKw2W0MsoOg7timlTKgLC/DjGNdyZezySwhv/CFS4g8rb9BWB2pzY22JV+cg0TR&#10;6/bWVakJo9BmOBNl405C9toNNdhB9UQ6Igw9TDNHhxbwB2cd9W/Jw/e9QMWZee+oFsvxlLRiMRnT&#10;2XxCBl56dpce4SRBlTxyNhw3cRiSvUfdtPTTOOXu4JbqV+ukbF/bgdWJLPVoEvw0T/0QXNop6tfU&#10;r38CAAD//wMAUEsDBBQABgAIAAAAIQBu5TTL3gAAAAgBAAAPAAAAZHJzL2Rvd25yZXYueG1sTI/N&#10;TsMwEITvSLyDtUjcqPOjlpJmUyFQkTi26YWbE5skJV5HsdMGnp7lRG+zmtHMt/l2tr04m9F3jhDi&#10;RQTCUO10Rw3Csdw9rEH4oEir3pFB+DYetsXtTa4y7S60N+dDaASXkM8UQhvCkEnp69ZY5RduMMTe&#10;pxutCnyOjdSjunC57WUSRStpVUe80KrBvLSm/jpMFqHqkqP62ZdvkX3apeF9Lk/Txyvi/d38vAER&#10;zBz+w/CHz+hQMFPlJtJe9AhJnHISYRmDYHv9mLKoEFZpvARZ5PL6geIXAAD//wMAUEsBAi0AFAAG&#10;AAgAAAAhALaDOJL+AAAA4QEAABMAAAAAAAAAAAAAAAAAAAAAAFtDb250ZW50X1R5cGVzXS54bWxQ&#10;SwECLQAUAAYACAAAACEAOP0h/9YAAACUAQAACwAAAAAAAAAAAAAAAAAvAQAAX3JlbHMvLnJlbHNQ&#10;SwECLQAUAAYACAAAACEAZFx5eyMCAAA9BAAADgAAAAAAAAAAAAAAAAAuAgAAZHJzL2Uyb0RvYy54&#10;bWxQSwECLQAUAAYACAAAACEAbuU0y94AAAAIAQAADwAAAAAAAAAAAAAAAAB9BAAAZHJzL2Rvd25y&#10;ZXYueG1sUEsFBgAAAAAEAAQA8wAAAIgFAAAAAA==&#10;"/>
            </w:pict>
          </mc:Fallback>
        </mc:AlternateContent>
      </w:r>
    </w:p>
    <w:p w:rsidR="00AE35AA" w:rsidRDefault="00AE35AA" w:rsidP="00AE35AA">
      <w:pPr>
        <w:spacing w:line="360" w:lineRule="auto"/>
        <w:rPr>
          <w:bCs/>
        </w:rPr>
      </w:pPr>
    </w:p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Pr="00C547A3" w:rsidRDefault="00AE35AA" w:rsidP="00AE35AA"/>
    <w:p w:rsidR="00AE35AA" w:rsidRDefault="00AE35AA" w:rsidP="00AE35AA">
      <w:pPr>
        <w:jc w:val="right"/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C81598" w:rsidRDefault="00C81598" w:rsidP="00AE35AA">
      <w:pPr>
        <w:spacing w:after="0" w:line="240" w:lineRule="auto"/>
        <w:rPr>
          <w:rFonts w:ascii="Arial" w:hAnsi="Arial" w:cs="Arial"/>
        </w:rPr>
      </w:pPr>
    </w:p>
    <w:p w:rsidR="00AE35AA" w:rsidRPr="005501E9" w:rsidRDefault="00C81598" w:rsidP="00AE35A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</w:t>
      </w:r>
      <w:r w:rsidR="00AE35AA" w:rsidRPr="005501E9">
        <w:rPr>
          <w:rFonts w:ascii="Arial" w:hAnsi="Arial" w:cs="Arial"/>
        </w:rPr>
        <w:t>droje obrázků:</w:t>
      </w:r>
    </w:p>
    <w:p w:rsidR="00AE35AA" w:rsidRPr="005501E9" w:rsidRDefault="00AE35AA" w:rsidP="00AE35AA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5501E9">
        <w:rPr>
          <w:rFonts w:ascii="Arial" w:hAnsi="Arial" w:cs="Arial"/>
          <w:color w:val="333333"/>
          <w:shd w:val="clear" w:color="auto" w:fill="FFFFFF"/>
        </w:rPr>
        <w:t>HICTORICAIR.</w:t>
      </w:r>
      <w:r w:rsidRPr="005501E9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5501E9"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 w:rsidRPr="005501E9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16.3</w:t>
      </w:r>
      <w:r w:rsidRPr="005501E9">
        <w:rPr>
          <w:rFonts w:ascii="Arial" w:hAnsi="Arial" w:cs="Arial"/>
          <w:color w:val="333333"/>
          <w:shd w:val="clear" w:color="auto" w:fill="FFFFFF"/>
        </w:rPr>
        <w:t>.2013</w:t>
      </w:r>
      <w:proofErr w:type="gramEnd"/>
      <w:r w:rsidRPr="005501E9">
        <w:rPr>
          <w:rFonts w:ascii="Arial" w:hAnsi="Arial" w:cs="Arial"/>
          <w:color w:val="333333"/>
          <w:shd w:val="clear" w:color="auto" w:fill="FFFFFF"/>
        </w:rPr>
        <w:t>]. Dostupný na WWW: http://commons.wikimedia.org/wiki/File:Blank_map_of_South_Europe_and_North_Africa.svg</w:t>
      </w:r>
    </w:p>
    <w:p w:rsidR="00AE35AA" w:rsidRPr="005501E9" w:rsidRDefault="00AE35AA" w:rsidP="00AE35AA">
      <w:pPr>
        <w:pStyle w:val="FormtovanvHTML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501E9">
        <w:rPr>
          <w:rFonts w:ascii="Arial" w:hAnsi="Arial" w:cs="Arial"/>
          <w:color w:val="333333"/>
          <w:sz w:val="22"/>
          <w:szCs w:val="22"/>
          <w:shd w:val="clear" w:color="auto" w:fill="FFFFFF"/>
        </w:rPr>
        <w:t>AUTOR NEUVEDEN.</w:t>
      </w:r>
      <w:r w:rsidRPr="005501E9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proofErr w:type="spellStart"/>
      <w:r w:rsidRPr="005501E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gutenberg</w:t>
      </w:r>
      <w:proofErr w:type="spellEnd"/>
      <w:r w:rsidRPr="005501E9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5501E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</w:t>
      </w:r>
      <w:r w:rsidRPr="005501E9">
        <w:rPr>
          <w:rFonts w:ascii="Arial" w:hAnsi="Arial" w:cs="Arial"/>
          <w:color w:val="333333"/>
          <w:sz w:val="22"/>
          <w:szCs w:val="22"/>
          <w:shd w:val="clear" w:color="auto" w:fill="FFFFFF"/>
        </w:rPr>
        <w:t>6.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3</w:t>
      </w:r>
      <w:r w:rsidRPr="005501E9">
        <w:rPr>
          <w:rFonts w:ascii="Arial" w:hAnsi="Arial" w:cs="Arial"/>
          <w:color w:val="333333"/>
          <w:sz w:val="22"/>
          <w:szCs w:val="22"/>
          <w:shd w:val="clear" w:color="auto" w:fill="FFFFFF"/>
        </w:rPr>
        <w:t>.2013</w:t>
      </w:r>
      <w:proofErr w:type="gramEnd"/>
      <w:r w:rsidRPr="005501E9">
        <w:rPr>
          <w:rFonts w:ascii="Arial" w:hAnsi="Arial" w:cs="Arial"/>
          <w:color w:val="333333"/>
          <w:sz w:val="22"/>
          <w:szCs w:val="22"/>
          <w:shd w:val="clear" w:color="auto" w:fill="FFFFFF"/>
        </w:rPr>
        <w:t>]. Dostupný na WWW: http://www.gutenberg.org/files/19328/19328-h/images/knossos_palace_plan.jpg</w:t>
      </w:r>
    </w:p>
    <w:p w:rsidR="00AE35AA" w:rsidRPr="005501E9" w:rsidRDefault="00AE35AA" w:rsidP="00AE35AA">
      <w:pPr>
        <w:pStyle w:val="FormtovanvHTML"/>
        <w:rPr>
          <w:rFonts w:ascii="Arial" w:hAnsi="Arial" w:cs="Arial"/>
          <w:color w:val="000000"/>
          <w:sz w:val="22"/>
          <w:szCs w:val="22"/>
        </w:rPr>
      </w:pPr>
    </w:p>
    <w:p w:rsidR="00AE35AA" w:rsidRPr="005501E9" w:rsidRDefault="00AE35AA" w:rsidP="00AE35AA">
      <w:pPr>
        <w:pStyle w:val="FormtovanvHTML"/>
        <w:rPr>
          <w:rFonts w:ascii="Arial" w:hAnsi="Arial" w:cs="Arial"/>
          <w:color w:val="000000"/>
          <w:sz w:val="22"/>
          <w:szCs w:val="22"/>
        </w:rPr>
      </w:pPr>
      <w:r w:rsidRPr="005501E9">
        <w:rPr>
          <w:rFonts w:ascii="Arial" w:hAnsi="Arial" w:cs="Arial"/>
          <w:color w:val="000000"/>
          <w:sz w:val="22"/>
          <w:szCs w:val="22"/>
        </w:rPr>
        <w:t>Zdroje textu:</w:t>
      </w:r>
    </w:p>
    <w:p w:rsidR="00AE35AA" w:rsidRDefault="00AE35AA" w:rsidP="00AE35A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Arial" w:hAnsi="Arial" w:cs="Arial"/>
          <w:color w:val="333333"/>
          <w:shd w:val="clear" w:color="auto" w:fill="FFFFFF"/>
        </w:rPr>
        <w:t>AUTOR NEUVEN.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hd w:val="clear" w:color="auto" w:fill="FFFFFF"/>
        </w:rPr>
        <w:t>wikipedie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16.3.2013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]. Dostupný na WWW: http://cs.wikipedia.org/wiki/M%C3%ADn%C3%B3s (upraveno)</w:t>
      </w:r>
    </w:p>
    <w:p w:rsidR="00AE35AA" w:rsidRPr="00752725" w:rsidRDefault="00AE35AA" w:rsidP="00AE35AA">
      <w:pPr>
        <w:spacing w:after="0" w:line="240" w:lineRule="auto"/>
        <w:rPr>
          <w:rFonts w:ascii="Times New Roman" w:hAnsi="Times New Roman"/>
          <w:bCs/>
        </w:rPr>
      </w:pPr>
    </w:p>
    <w:p w:rsidR="00AE35AA" w:rsidRDefault="00AE35AA" w:rsidP="00AE35AA"/>
    <w:p w:rsidR="00F91253" w:rsidRPr="00AE35AA" w:rsidRDefault="00F91253" w:rsidP="00AE35AA">
      <w:pPr>
        <w:tabs>
          <w:tab w:val="left" w:pos="6615"/>
        </w:tabs>
      </w:pPr>
    </w:p>
    <w:sectPr w:rsidR="00F91253" w:rsidRPr="00AE35AA" w:rsidSect="00AF474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2D" w:rsidRDefault="0085322D">
      <w:pPr>
        <w:spacing w:after="0" w:line="240" w:lineRule="auto"/>
      </w:pPr>
      <w:r>
        <w:separator/>
      </w:r>
    </w:p>
  </w:endnote>
  <w:endnote w:type="continuationSeparator" w:id="0">
    <w:p w:rsidR="0085322D" w:rsidRDefault="0085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2D" w:rsidRDefault="0085322D">
      <w:pPr>
        <w:spacing w:after="0" w:line="240" w:lineRule="auto"/>
      </w:pPr>
      <w:r>
        <w:separator/>
      </w:r>
    </w:p>
  </w:footnote>
  <w:footnote w:type="continuationSeparator" w:id="0">
    <w:p w:rsidR="0085322D" w:rsidRDefault="0085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B9" w:rsidRDefault="00AE35AA">
    <w:pPr>
      <w:pStyle w:val="Zhlav"/>
    </w:pPr>
    <w:r>
      <w:rPr>
        <w:noProof/>
        <w:lang w:eastAsia="cs-CZ"/>
      </w:rPr>
      <w:drawing>
        <wp:inline distT="0" distB="0" distL="0" distR="0">
          <wp:extent cx="5762625" cy="1514475"/>
          <wp:effectExtent l="0" t="0" r="0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AA" w:rsidRDefault="00AE3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7731"/>
    <w:multiLevelType w:val="hybridMultilevel"/>
    <w:tmpl w:val="F0F0C2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0C"/>
    <w:rsid w:val="000101DC"/>
    <w:rsid w:val="00473B0A"/>
    <w:rsid w:val="0085322D"/>
    <w:rsid w:val="00A1367A"/>
    <w:rsid w:val="00AE35AA"/>
    <w:rsid w:val="00B7470C"/>
    <w:rsid w:val="00C81598"/>
    <w:rsid w:val="00F91253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7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470C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B747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35A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AE35A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E3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E35A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5AA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E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5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7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4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470C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B7470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35A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Standardnpsmoodstavce"/>
    <w:rsid w:val="00AE35A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E3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E35A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5AA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E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5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Učitel 1</cp:lastModifiedBy>
  <cp:revision>3</cp:revision>
  <dcterms:created xsi:type="dcterms:W3CDTF">2013-09-06T10:57:00Z</dcterms:created>
  <dcterms:modified xsi:type="dcterms:W3CDTF">2013-09-09T09:34:00Z</dcterms:modified>
</cp:coreProperties>
</file>